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AD4" w:rsidRDefault="00C94AD4" w:rsidP="00083C89">
      <w:pPr>
        <w:spacing w:after="0"/>
        <w:jc w:val="center"/>
      </w:pPr>
    </w:p>
    <w:p w:rsidR="00C94AD4" w:rsidRDefault="00C94AD4" w:rsidP="00083C89">
      <w:pPr>
        <w:spacing w:after="0"/>
        <w:jc w:val="center"/>
      </w:pPr>
    </w:p>
    <w:p w:rsidR="00C94AD4" w:rsidRDefault="00C94AD4" w:rsidP="00083C89">
      <w:pPr>
        <w:spacing w:after="0"/>
        <w:jc w:val="center"/>
      </w:pPr>
    </w:p>
    <w:p w:rsidR="00C94AD4" w:rsidRDefault="00C94AD4" w:rsidP="00083C89">
      <w:pPr>
        <w:spacing w:after="0"/>
        <w:jc w:val="center"/>
      </w:pPr>
    </w:p>
    <w:p w:rsidR="00C94AD4" w:rsidRDefault="00C94AD4" w:rsidP="00083C89">
      <w:pPr>
        <w:spacing w:after="0"/>
        <w:jc w:val="center"/>
      </w:pPr>
    </w:p>
    <w:p w:rsidR="00C94AD4" w:rsidRDefault="00C94AD4" w:rsidP="00083C89">
      <w:pPr>
        <w:spacing w:after="0"/>
        <w:jc w:val="center"/>
      </w:pPr>
    </w:p>
    <w:p w:rsidR="00100462" w:rsidRDefault="00C94AD4" w:rsidP="00083C89">
      <w:pPr>
        <w:spacing w:after="0"/>
        <w:jc w:val="center"/>
      </w:pPr>
      <w:r>
        <w:t>Activity-Based Costing (ABC)</w:t>
      </w:r>
    </w:p>
    <w:p w:rsidR="00C94AD4" w:rsidRDefault="00C94AD4" w:rsidP="00083C89">
      <w:pPr>
        <w:spacing w:after="0"/>
        <w:jc w:val="center"/>
      </w:pPr>
      <w:r>
        <w:t>Student’s Name</w:t>
      </w:r>
    </w:p>
    <w:p w:rsidR="00C94AD4" w:rsidRDefault="00C94AD4" w:rsidP="00083C89">
      <w:pPr>
        <w:spacing w:after="0"/>
        <w:jc w:val="center"/>
      </w:pPr>
      <w:r>
        <w:t>Institution</w:t>
      </w:r>
    </w:p>
    <w:p w:rsidR="00C94AD4" w:rsidRDefault="00C94AD4" w:rsidP="00083C89">
      <w:pPr>
        <w:spacing w:after="0"/>
      </w:pPr>
      <w:r>
        <w:br w:type="page"/>
      </w:r>
    </w:p>
    <w:p w:rsidR="00C94AD4" w:rsidRDefault="00C94AD4" w:rsidP="00083C89">
      <w:pPr>
        <w:spacing w:after="0"/>
        <w:jc w:val="center"/>
      </w:pPr>
      <w:r>
        <w:lastRenderedPageBreak/>
        <w:t>Activity-Based Costing (ABC)</w:t>
      </w:r>
    </w:p>
    <w:p w:rsidR="00C94AD4" w:rsidRDefault="00C94AD4" w:rsidP="00083C89">
      <w:pPr>
        <w:spacing w:after="0"/>
      </w:pPr>
      <w:r>
        <w:t xml:space="preserve">           This refers to a costing method that allots overhead as well as indirect costs to associated commodities and services</w:t>
      </w:r>
      <w:r w:rsidRPr="00100462">
        <w:rPr>
          <w:rFonts w:cs="Times New Roman"/>
          <w:color w:val="222222"/>
          <w:szCs w:val="24"/>
          <w:shd w:val="clear" w:color="auto" w:fill="FFFFFF"/>
        </w:rPr>
        <w:t xml:space="preserve"> </w:t>
      </w:r>
      <w:r>
        <w:rPr>
          <w:rFonts w:cs="Times New Roman"/>
          <w:color w:val="222222"/>
          <w:szCs w:val="24"/>
          <w:shd w:val="clear" w:color="auto" w:fill="FFFFFF"/>
        </w:rPr>
        <w:t xml:space="preserve">(Shea et al., </w:t>
      </w:r>
      <w:r w:rsidRPr="00100462">
        <w:rPr>
          <w:rFonts w:cs="Times New Roman"/>
          <w:color w:val="222222"/>
          <w:szCs w:val="24"/>
          <w:shd w:val="clear" w:color="auto" w:fill="FFFFFF"/>
        </w:rPr>
        <w:t>2018)</w:t>
      </w:r>
      <w:r>
        <w:t>. ABC costing method will be beneficial to Mr. Beridon’s bus</w:t>
      </w:r>
      <w:bookmarkStart w:id="0" w:name="_GoBack"/>
      <w:bookmarkEnd w:id="0"/>
      <w:r>
        <w:t>iness in multiple ways. Foremost, it will ensure the accurate and reliable determination of product costs such as low-volume products and high-volume products. Secondly, the technique is instrumental in providing information regarding cost behavior and used in reducing costs along with identifying activities that add no value to the product. Thirdly, it enhances better decision making of managers as it avails more dependable product cost data. ABC is significant in fixing product’s selling prices because more reliable data of product cost is made available. Fourthly, it is essential in cost management through the provision of cost driver rates along with information concerning volumes of transactions necessary for the management of costs. Therefore, Mr. Beridon can apply this technique in establishing the costs he incurs from the production of pecan trees and sod. Also, he will consider determining the profits made from the sales of the two products. It will aid him in figuring out the product to offload and the one to major in due to the profits made. Cost reduction within the business can thus be achieved when the product bringing less profit is offloaded.</w:t>
      </w:r>
    </w:p>
    <w:p w:rsidR="00C94AD4" w:rsidRDefault="00C94AD4" w:rsidP="00083C89">
      <w:pPr>
        <w:spacing w:after="0"/>
        <w:jc w:val="center"/>
      </w:pPr>
    </w:p>
    <w:p w:rsidR="00C94AD4" w:rsidRDefault="00C94AD4" w:rsidP="00083C89">
      <w:pPr>
        <w:spacing w:after="0"/>
        <w:jc w:val="center"/>
      </w:pPr>
    </w:p>
    <w:p w:rsidR="00C94AD4" w:rsidRDefault="00C94AD4" w:rsidP="00083C89">
      <w:pPr>
        <w:spacing w:after="0"/>
        <w:jc w:val="center"/>
      </w:pPr>
    </w:p>
    <w:p w:rsidR="00C94AD4" w:rsidRDefault="00C94AD4" w:rsidP="00083C89">
      <w:pPr>
        <w:spacing w:after="0"/>
      </w:pPr>
    </w:p>
    <w:p w:rsidR="00C94AD4" w:rsidRDefault="00C94AD4" w:rsidP="00083C89">
      <w:pPr>
        <w:spacing w:after="0"/>
        <w:jc w:val="center"/>
      </w:pPr>
      <w:r>
        <w:t>References</w:t>
      </w:r>
    </w:p>
    <w:p w:rsidR="00C94AD4" w:rsidRPr="00100462" w:rsidRDefault="00C94AD4" w:rsidP="00083C89">
      <w:pPr>
        <w:spacing w:after="0"/>
        <w:ind w:left="720" w:hanging="720"/>
        <w:rPr>
          <w:rFonts w:cs="Times New Roman"/>
          <w:szCs w:val="24"/>
        </w:rPr>
      </w:pPr>
      <w:r w:rsidRPr="00100462">
        <w:rPr>
          <w:rFonts w:cs="Times New Roman"/>
          <w:color w:val="222222"/>
          <w:szCs w:val="24"/>
          <w:shd w:val="clear" w:color="auto" w:fill="FFFFFF"/>
        </w:rPr>
        <w:lastRenderedPageBreak/>
        <w:t>Shea, V. J., Waldrup, B. E., Xu, H., &amp; Williamson, S. (2018). ERROR RATE IMPACTS ON DECISION EFFICACY: ACTIVITY-BASED COSTING SYSTEMS IN SMALL BUSINESS. </w:t>
      </w:r>
      <w:r w:rsidRPr="00100462">
        <w:rPr>
          <w:rFonts w:cs="Times New Roman"/>
          <w:i/>
          <w:iCs/>
          <w:color w:val="222222"/>
          <w:szCs w:val="24"/>
          <w:shd w:val="clear" w:color="auto" w:fill="FFFFFF"/>
        </w:rPr>
        <w:t>QRBD</w:t>
      </w:r>
      <w:r w:rsidRPr="00100462">
        <w:rPr>
          <w:rFonts w:cs="Times New Roman"/>
          <w:color w:val="222222"/>
          <w:szCs w:val="24"/>
          <w:shd w:val="clear" w:color="auto" w:fill="FFFFFF"/>
        </w:rPr>
        <w:t>, 59.</w:t>
      </w:r>
    </w:p>
    <w:p w:rsidR="00C94AD4" w:rsidRDefault="00C94AD4" w:rsidP="00083C89">
      <w:pPr>
        <w:spacing w:after="0"/>
        <w:jc w:val="center"/>
      </w:pPr>
    </w:p>
    <w:p w:rsidR="00C94AD4" w:rsidRPr="00C94AD4" w:rsidRDefault="00C94AD4" w:rsidP="00083C89">
      <w:pPr>
        <w:spacing w:after="0"/>
      </w:pPr>
    </w:p>
    <w:sectPr w:rsidR="00C94AD4" w:rsidRPr="00C94AD4" w:rsidSect="00C94A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B36" w:rsidRDefault="009D1B36" w:rsidP="00C94AD4">
      <w:pPr>
        <w:spacing w:after="0" w:line="240" w:lineRule="auto"/>
      </w:pPr>
      <w:r>
        <w:separator/>
      </w:r>
    </w:p>
  </w:endnote>
  <w:endnote w:type="continuationSeparator" w:id="0">
    <w:p w:rsidR="009D1B36" w:rsidRDefault="009D1B36" w:rsidP="00C94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B36" w:rsidRDefault="009D1B36" w:rsidP="00C94AD4">
      <w:pPr>
        <w:spacing w:after="0" w:line="240" w:lineRule="auto"/>
      </w:pPr>
      <w:r>
        <w:separator/>
      </w:r>
    </w:p>
  </w:footnote>
  <w:footnote w:type="continuationSeparator" w:id="0">
    <w:p w:rsidR="009D1B36" w:rsidRDefault="009D1B36" w:rsidP="00C94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849126"/>
      <w:docPartObj>
        <w:docPartGallery w:val="Page Numbers (Top of Page)"/>
        <w:docPartUnique/>
      </w:docPartObj>
    </w:sdtPr>
    <w:sdtEndPr/>
    <w:sdtContent>
      <w:p w:rsidR="00C94AD4" w:rsidRDefault="00C94AD4">
        <w:pPr>
          <w:pStyle w:val="Header"/>
          <w:jc w:val="right"/>
        </w:pPr>
        <w:r>
          <w:t>ACTIVITY-BASED COSTING (ABC)</w:t>
        </w:r>
        <w:r>
          <w:tab/>
        </w:r>
        <w:r>
          <w:tab/>
        </w:r>
        <w:r w:rsidR="009D1B36">
          <w:fldChar w:fldCharType="begin"/>
        </w:r>
        <w:r w:rsidR="009D1B36">
          <w:instrText xml:space="preserve"> PAGE   \* MERGEFORMAT </w:instrText>
        </w:r>
        <w:r w:rsidR="009D1B36">
          <w:fldChar w:fldCharType="separate"/>
        </w:r>
        <w:r w:rsidR="00083C89">
          <w:rPr>
            <w:noProof/>
          </w:rPr>
          <w:t>2</w:t>
        </w:r>
        <w:r w:rsidR="009D1B36">
          <w:rPr>
            <w:noProof/>
          </w:rPr>
          <w:fldChar w:fldCharType="end"/>
        </w:r>
      </w:p>
    </w:sdtContent>
  </w:sdt>
  <w:p w:rsidR="00C94AD4" w:rsidRDefault="00C94A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AD4" w:rsidRDefault="00C94AD4">
    <w:pPr>
      <w:pStyle w:val="Header"/>
    </w:pPr>
    <w:r>
      <w:t>Running Head: ACTIVITY-BSED COSTING (ABC)</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343"/>
    <w:rsid w:val="00083C89"/>
    <w:rsid w:val="00100462"/>
    <w:rsid w:val="001F77C0"/>
    <w:rsid w:val="002B0DA0"/>
    <w:rsid w:val="0044536A"/>
    <w:rsid w:val="00500780"/>
    <w:rsid w:val="00514D12"/>
    <w:rsid w:val="008E4F73"/>
    <w:rsid w:val="008F39D6"/>
    <w:rsid w:val="009D1B36"/>
    <w:rsid w:val="00A337AF"/>
    <w:rsid w:val="00AA5FC1"/>
    <w:rsid w:val="00BF2343"/>
    <w:rsid w:val="00BF2456"/>
    <w:rsid w:val="00C94AD4"/>
    <w:rsid w:val="00D90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E3AF3A-9AE5-4798-89AA-0CD33E7D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4AD4"/>
    <w:pPr>
      <w:spacing w:after="0" w:line="240" w:lineRule="auto"/>
    </w:pPr>
    <w:rPr>
      <w:rFonts w:ascii="Times New Roman" w:hAnsi="Times New Roman"/>
      <w:sz w:val="24"/>
    </w:rPr>
  </w:style>
  <w:style w:type="paragraph" w:styleId="Header">
    <w:name w:val="header"/>
    <w:basedOn w:val="Normal"/>
    <w:link w:val="HeaderChar"/>
    <w:uiPriority w:val="99"/>
    <w:unhideWhenUsed/>
    <w:rsid w:val="00C94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AD4"/>
    <w:rPr>
      <w:rFonts w:ascii="Times New Roman" w:hAnsi="Times New Roman"/>
      <w:sz w:val="24"/>
    </w:rPr>
  </w:style>
  <w:style w:type="paragraph" w:styleId="Footer">
    <w:name w:val="footer"/>
    <w:basedOn w:val="Normal"/>
    <w:link w:val="FooterChar"/>
    <w:uiPriority w:val="99"/>
    <w:semiHidden/>
    <w:unhideWhenUsed/>
    <w:rsid w:val="00C94A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4AD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2019-10-03T08:05:00Z</dcterms:created>
  <dcterms:modified xsi:type="dcterms:W3CDTF">2019-10-03T08:05:00Z</dcterms:modified>
</cp:coreProperties>
</file>